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D3" w:rsidRPr="000E19D3" w:rsidRDefault="00424003" w:rsidP="00605F3F">
      <w:pPr>
        <w:keepNext/>
        <w:pBdr>
          <w:bottom w:val="single" w:sz="2" w:space="5" w:color="000000"/>
        </w:pBdr>
        <w:tabs>
          <w:tab w:val="right" w:pos="700"/>
          <w:tab w:val="left" w:pos="880"/>
        </w:tabs>
        <w:autoSpaceDE w:val="0"/>
        <w:autoSpaceDN w:val="0"/>
        <w:adjustRightInd w:val="0"/>
        <w:spacing w:before="283" w:after="794" w:line="260" w:lineRule="atLeast"/>
        <w:jc w:val="center"/>
        <w:textAlignment w:val="center"/>
        <w:rPr>
          <w:rFonts w:cs="AgendaPl Bold"/>
          <w:b/>
          <w:bCs/>
          <w:color w:val="004CFF"/>
          <w:sz w:val="26"/>
          <w:szCs w:val="26"/>
        </w:rPr>
      </w:pPr>
      <w:r>
        <w:rPr>
          <w:rFonts w:cs="AgendaPl Bold"/>
          <w:b/>
          <w:bCs/>
          <w:caps/>
          <w:color w:val="004CFF"/>
          <w:sz w:val="26"/>
          <w:szCs w:val="26"/>
        </w:rPr>
        <w:t>WYMAGANIA</w:t>
      </w:r>
      <w:r w:rsidR="00605F3F">
        <w:rPr>
          <w:rFonts w:cs="AgendaPl Bold"/>
          <w:b/>
          <w:bCs/>
          <w:caps/>
          <w:color w:val="004CFF"/>
          <w:sz w:val="26"/>
          <w:szCs w:val="26"/>
        </w:rPr>
        <w:t xml:space="preserve"> EDUKACYJNE</w:t>
      </w:r>
      <w:r>
        <w:rPr>
          <w:rFonts w:cs="AgendaPl Bold"/>
          <w:b/>
          <w:bCs/>
          <w:caps/>
          <w:color w:val="004CFF"/>
          <w:sz w:val="26"/>
          <w:szCs w:val="26"/>
        </w:rPr>
        <w:t xml:space="preserve"> Z JĘZYKA NIEMIECKIEGO DLA KLASY PIĄTEJ </w:t>
      </w:r>
      <w:r w:rsidR="00605F3F">
        <w:rPr>
          <w:rFonts w:cs="AgendaPl Bold"/>
          <w:b/>
          <w:bCs/>
          <w:caps/>
          <w:color w:val="004CFF"/>
          <w:sz w:val="26"/>
          <w:szCs w:val="26"/>
        </w:rPr>
        <w:t xml:space="preserve">UCZĄCEJ SIĘ Z PODRĘCZNIKA </w:t>
      </w:r>
      <w:r w:rsidR="00605F3F" w:rsidRPr="00605F3F">
        <w:rPr>
          <w:rFonts w:cs="AgendaPl Bold"/>
          <w:b/>
          <w:bCs/>
          <w:i/>
          <w:caps/>
          <w:color w:val="004CFF"/>
          <w:sz w:val="26"/>
          <w:szCs w:val="26"/>
        </w:rPr>
        <w:t>PUNKT</w:t>
      </w:r>
      <w:r w:rsidR="00605F3F">
        <w:rPr>
          <w:rFonts w:cs="AgendaPl Bold"/>
          <w:b/>
          <w:bCs/>
          <w:i/>
          <w:caps/>
          <w:color w:val="004CFF"/>
          <w:sz w:val="26"/>
          <w:szCs w:val="26"/>
        </w:rPr>
        <w:br/>
      </w:r>
      <w:r w:rsidR="00BA1513">
        <w:rPr>
          <w:rFonts w:cs="AgendaPl Bold"/>
          <w:b/>
          <w:bCs/>
          <w:caps/>
          <w:color w:val="004CFF"/>
          <w:sz w:val="26"/>
          <w:szCs w:val="26"/>
        </w:rPr>
        <w:t>W ROKU SZKOLNYM 2017</w:t>
      </w:r>
      <w:r>
        <w:rPr>
          <w:rFonts w:cs="AgendaPl Bold"/>
          <w:b/>
          <w:bCs/>
          <w:caps/>
          <w:color w:val="004CFF"/>
          <w:sz w:val="26"/>
          <w:szCs w:val="26"/>
        </w:rPr>
        <w:t>/1</w:t>
      </w:r>
      <w:r w:rsidR="00BA1513">
        <w:rPr>
          <w:rFonts w:cs="AgendaPl Bold"/>
          <w:b/>
          <w:bCs/>
          <w:caps/>
          <w:color w:val="004CFF"/>
          <w:sz w:val="26"/>
          <w:szCs w:val="26"/>
        </w:rPr>
        <w:t>8</w:t>
      </w:r>
    </w:p>
    <w:tbl>
      <w:tblPr>
        <w:tblW w:w="0" w:type="auto"/>
        <w:tblInd w:w="113" w:type="dxa"/>
        <w:tblCellMar>
          <w:left w:w="0" w:type="dxa"/>
          <w:right w:w="0" w:type="dxa"/>
        </w:tblCellMar>
        <w:tblLook w:val="0000"/>
      </w:tblPr>
      <w:tblGrid>
        <w:gridCol w:w="2967"/>
        <w:gridCol w:w="2898"/>
        <w:gridCol w:w="2909"/>
        <w:gridCol w:w="2930"/>
        <w:gridCol w:w="2898"/>
      </w:tblGrid>
      <w:tr w:rsidR="000E19D3" w:rsidRPr="000E19D3" w:rsidTr="000E19D3">
        <w:trPr>
          <w:trHeight w:val="57"/>
          <w:tblHeader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Ocena:</w:t>
            </w:r>
          </w:p>
        </w:tc>
      </w:tr>
      <w:tr w:rsidR="000E19D3" w:rsidRPr="000E19D3" w:rsidTr="000E19D3">
        <w:trPr>
          <w:trHeight w:val="57"/>
          <w:tblHeader/>
        </w:trPr>
        <w:tc>
          <w:tcPr>
            <w:tcW w:w="0" w:type="auto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bardzo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0E19D3" w:rsidRPr="00FF2C9A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</w:pPr>
            <w:proofErr w:type="spellStart"/>
            <w:r w:rsidRPr="00FF2C9A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>Rozdział</w:t>
            </w:r>
            <w:proofErr w:type="spellEnd"/>
            <w:r w:rsidRPr="00FF2C9A">
              <w:rPr>
                <w:rFonts w:cs="AgendaPl BoldCondensed"/>
                <w:b/>
                <w:bCs/>
                <w:color w:val="FFFFFF"/>
                <w:sz w:val="24"/>
                <w:szCs w:val="24"/>
                <w:lang w:val="de-DE"/>
              </w:rPr>
              <w:t xml:space="preserve"> 1. </w:t>
            </w:r>
            <w:r w:rsidRPr="00FF2C9A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/>
              </w:rPr>
              <w:t>Ich stehe auf und bin gut drauf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przykładach</w:t>
            </w: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sykalne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(weekendu)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częstotliwość: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przykładów</w:t>
            </w:r>
          </w:p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sunków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najbliższy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zwięźle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pewnej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(weekendu)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rzadko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częstotliwość: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144F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144F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wystarczający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potocznym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oficjalnym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przykładów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najbliższy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(wywiad)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graficzne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(weekendu)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sobach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stosunkowo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144F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potocznym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oficjalnym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zdecydowaną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najbliższy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(wywiad)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e-mail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zdecydowanej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ortografic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(weekendu)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sposobach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częstotliwość: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trochę,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zrozumiały,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różnorodne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zegarowy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potocznym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oficjalnym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przykładach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tytuł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tekście,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aspektach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planach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najbli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dziennych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list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e-mail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dzień,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używając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poznanych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EC6E2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zwrotów,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matyczne,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ortograficzne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leks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kalne,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pracę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bezbłędną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nictwem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form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ę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dzania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czasu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wolnego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(weeke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du)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użyteczności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publicznej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zawsze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częstotl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wość: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selten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manchmal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powiedzieć,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wolne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robić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weekendy,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różnorodnymi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matycznymi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rejsy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statkiem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cję;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systematyc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Struktury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gramatyczne:</w:t>
            </w:r>
          </w:p>
        </w:tc>
      </w:tr>
      <w:tr w:rsidR="000E19D3" w:rsidRPr="00BA151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um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funkcji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wann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lange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dzierżawcze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ihr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F680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rozdzielnie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złożone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aufstehen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anziehen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zumachen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rausgehen</w:t>
            </w:r>
          </w:p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nieregularne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: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essen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helfen,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sehen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,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lassen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nach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wohin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?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(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an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See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in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den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Wald</w:t>
            </w:r>
            <w:r w:rsidRPr="000E19D3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głoskowych: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skowe: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ń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grupy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głoskowe: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ung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ang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32136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akcentuje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</w:tr>
      <w:tr w:rsidR="000E19D3" w:rsidRPr="00BA151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auto"/>
              <w:bottom w:val="single" w:sz="6" w:space="0" w:color="FFFFFF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>Rozdział</w:t>
            </w:r>
            <w:proofErr w:type="spellEnd"/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>2.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Sonne</w:t>
            </w:r>
            <w:proofErr w:type="spellEnd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,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einmal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  <w:lang w:val="en-US"/>
              </w:rPr>
              <w:t>Regen</w:t>
            </w:r>
            <w:proofErr w:type="spellEnd"/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podst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wowych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zwalających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C1D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chara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terystyczne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uchybieniami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osoby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słowniczka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podręczniku,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ograniczoną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B321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powoli,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prosty,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niezbyt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spójny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ur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dziny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obchodzi,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niewielka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znajomość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leksykalno-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znacznie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ograniczają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zrozumienie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posiłkując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pomocniczymi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trudnością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zgromadzone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gion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charakterystyczne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zasadniczą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słowniczka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mieszczonego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podręczniku,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namysłem,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dłuższymi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wystarczający,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żeby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przekazać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około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</w:p>
          <w:p w:rsidR="001F417D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miarę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obchodzi,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wystarczający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pomimo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leksykalno-gramatycznych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pobieżnie,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miarę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0E19D3" w:rsidP="001F417D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="001F417D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  <w:p w:rsidR="000E19D3" w:rsidRPr="000E19D3" w:rsidRDefault="000E19D3" w:rsidP="001F417D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zgromadzone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charakterystyc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zawierające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uchybień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B321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długimi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spójny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logiczny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chodzi,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zaś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leksykalno-gramatyczne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420764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</w:t>
            </w:r>
            <w:r w:rsidR="001F417D">
              <w:rPr>
                <w:rFonts w:cs="AgendaPl RegularCondensed"/>
                <w:color w:val="000000"/>
                <w:sz w:val="20"/>
                <w:szCs w:val="20"/>
              </w:rPr>
              <w:t>gi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encyklopedii,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wodników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stycznych,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podkreślając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turystyczne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pozw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lające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charakterystyczne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roku</w:t>
            </w:r>
            <w:r w:rsidR="00AC1D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znaczną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1B321C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obszerna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interes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dzinowe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="00420764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nictwo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zrozumiały,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szerny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pisany,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obchodzi;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„Zima”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obszerne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interesuj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wszelkie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ternetu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encyklopedii,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przewo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turystyc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ilustruje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zdjęciami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sunkami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w w:val="97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pozwalające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szczegółowo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opisywać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pogodę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="00AC1D2A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zjawiska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atmosferyczne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chara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terystyczne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telefonicznych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pogodę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gotowego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podobne,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propozycje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wybiera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miesiącach,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 w:rsidR="00AC1D2A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następnie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wyjaśnia,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danej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argumenty,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tłumaczy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reag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życzeń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detalami,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urodzinowych;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wielostronna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interesująca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układa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rozsypanki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urodzinową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zaproszeniu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wzbogacając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prezenty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urodzinowe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2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pełni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uwzględniając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wiednią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formę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magane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informacje,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zapr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szenie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urodziny;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ró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norodne,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two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formuje,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kiedy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urodziny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obchodzi;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różnorodnymi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posługuje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pozwalającym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detalami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sywać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wzbogacając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urozmaiconym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nictwem,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pocztówkę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zajęciach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420764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podczas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zaprezentowan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ulubionych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ściach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górach,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lesie)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ćwiczy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parach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wzbog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własne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pomysły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szczegółami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najczęściej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spędza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wakacje;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urozmaicona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posługując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zachowując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wszelkie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wymogi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formalne,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wakacji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kolegi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Austrii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znajduje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prognozie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pogody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udziela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każde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informacje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encyklopedii,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wodników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prospektów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stycznych,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tworzy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szczegółowy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regionu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ilustruje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zdjęciami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2076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kację;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system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miejsca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man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rozstrzygające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lenie)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przysłówek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doch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przyimek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połączeniu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pór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miesięcy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spójnik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denn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rodzajnik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określony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nieregularne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schl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laufen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fahren</w:t>
            </w:r>
            <w:proofErr w:type="spellEnd"/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szyk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dynczym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okolicznikiem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sca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(utrwalenie)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poprzedzających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poprzedzaj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poprzedzające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ogół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ä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podwójne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spółgłoski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rozróżnia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ö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Kapitel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3.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</w:t>
            </w:r>
            <w:proofErr w:type="spellEnd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,</w:t>
            </w:r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lecker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...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t>Uczeń:</w:t>
            </w:r>
          </w:p>
        </w:tc>
      </w:tr>
      <w:tr w:rsidR="001F417D" w:rsidRPr="000E19D3" w:rsidTr="001F417D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trudem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pacing w:val="-1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pacing w:val="-1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czyt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spoży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t>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zaledwie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wykorzystując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ferencje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uczyciela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ogranicz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umożliwiających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tylko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znikomym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podtrzymuje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często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krótko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prefere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jednak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wymaga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pomocy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niewielkim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umożliwiaj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częściowo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zamawi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mniej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więcej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połowę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niemieckojęzyc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zdecydowaną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czasami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enkę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płynnie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ferencje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ó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ogólnie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liwiających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dużą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dokładnie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wprawą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pref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stołowej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rysunkom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artykułu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Kinderküche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umożliwiające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stronomicznych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całkowicie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potrzebne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prowadzi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rozmowę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(śniadanie)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ankietę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przyzwyczajeń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żywieniowych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wnioski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wymienione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DACH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całości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prawidłowo</w:t>
            </w:r>
            <w: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(np.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ulotka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klamowa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supermarketu,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SMS)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słuchania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narodowych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krajów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niemieckojęzycznych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sytuacjach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kupowaniem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produktów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żywczych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wynotowuje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przeczytanego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doborze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rodzajników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dokładnie,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uwzględni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wszelkie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dostępne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inform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tatek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upodobaniach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osób</w:t>
            </w:r>
          </w:p>
          <w:p w:rsidR="001F417D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przypadkach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brakuj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zbędne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piosenkę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podając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argumenty,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pref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rencje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kulinarne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sztućców,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naczyń,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zastawy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łowej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przyporządkowuje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punkty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przepisu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sałatkę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ziemniaczaną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odpowiednim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sunkom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lastRenderedPageBreak/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podstawie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wysłuchanego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dialogu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przyporzą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kowuje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czynności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wykonywane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kuchni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poszczególnym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rysunku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przedmioty,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artyk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projektu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</w:t>
            </w:r>
            <w:proofErr w:type="spellStart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Kinde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küche</w:t>
            </w:r>
            <w:proofErr w:type="spellEnd"/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”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odpowiada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pytania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treści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zwroty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wyrażenia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umożl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komunikowanie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8F3FDE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gastronomicznych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rozwiązuje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sprawdzające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umiejętność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zrozumieniem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lokali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gastr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nomicznych,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zamawianych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pozytywnych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bądź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opinii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spożywanych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posiłków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swobodnie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rozbudow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opisującym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smak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potraw</w:t>
            </w:r>
          </w:p>
          <w:p w:rsidR="001F417D" w:rsidRPr="000E19D3" w:rsidRDefault="001F417D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korzystając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słownika,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uzupełnia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jedzeniu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elementarne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typach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zadań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przeoczeń,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świadczących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niepełnym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nowaniu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prawie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lub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zakłócające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nieznacznym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stopniu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kację;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mają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charakter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myłek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występują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system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tycznie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dobrze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wprowadzone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sporadycznie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drobne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niezakłócaj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żaden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sposób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komunikacji,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potrafi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samodzielnie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us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wszystkie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struktury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gramatyczne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wprow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przez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nauczyciela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Struktury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gramatyczne: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FF2C9A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</w:pPr>
            <w:r w:rsidRPr="00FF2C9A">
              <w:rPr>
                <w:rFonts w:cs="AgendaPl Regular"/>
                <w:color w:val="000000"/>
                <w:sz w:val="20"/>
                <w:szCs w:val="20"/>
                <w:lang w:val="de-DE"/>
              </w:rPr>
              <w:t>–</w:t>
            </w:r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ab/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czasowniki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>zwrotne</w:t>
            </w:r>
            <w:proofErr w:type="spellEnd"/>
            <w:r w:rsidRPr="00FF2C9A">
              <w:rPr>
                <w:rFonts w:cs="AgendaPl RegularCondensed"/>
                <w:color w:val="000000"/>
                <w:sz w:val="20"/>
                <w:szCs w:val="20"/>
                <w:lang w:val="de-DE"/>
              </w:rPr>
              <w:t xml:space="preserve"> </w:t>
            </w:r>
            <w:r w:rsidRPr="00FF2C9A">
              <w:rPr>
                <w:rFonts w:cs="AgendaPl RegularCondensed"/>
                <w:i/>
                <w:iCs/>
                <w:color w:val="000000"/>
                <w:sz w:val="20"/>
                <w:szCs w:val="20"/>
                <w:lang w:val="de-DE"/>
              </w:rPr>
              <w:t>sich fühlen, sich wundern, sich freuen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czasowniki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essen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nehmen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rzeczowniki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(produkty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spożywcze)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zaimek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osobowy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bierniku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zwrot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gibt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przeczenie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kein</w:t>
            </w:r>
            <w:proofErr w:type="spellEnd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/e/en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…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mehr</w:t>
            </w:r>
            <w:proofErr w:type="spellEnd"/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tryb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rozkazujący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dla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pojedynczej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3.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osoby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liczby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mnogiej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zakresie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fonetyki</w:t>
            </w: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popełnia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błędy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mowie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reguły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poprawnie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bezbłędnie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samogł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głoskę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9D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</w:t>
            </w:r>
            <w:proofErr w:type="spellEnd"/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końcu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razu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4CFF"/>
              <w:bottom w:val="single" w:sz="6" w:space="0" w:color="auto"/>
              <w:right w:val="nil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Frohes</w:t>
            </w:r>
            <w:proofErr w:type="spellEnd"/>
            <w:r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 xml:space="preserve"> </w:t>
            </w:r>
            <w:r w:rsidRPr="000E19D3">
              <w:rPr>
                <w:rFonts w:cs="AgendaPl BoldCondItalic"/>
                <w:b/>
                <w:bCs/>
                <w:i/>
                <w:iCs/>
                <w:color w:val="FFFFFF"/>
                <w:sz w:val="24"/>
                <w:szCs w:val="24"/>
              </w:rPr>
              <w:t>Fest!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13"/>
              </w:tabs>
              <w:autoSpaceDE w:val="0"/>
              <w:autoSpaceDN w:val="0"/>
              <w:adjustRightInd w:val="0"/>
              <w:spacing w:after="0"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MediumCondensed"/>
                <w:color w:val="000000"/>
                <w:sz w:val="20"/>
                <w:szCs w:val="20"/>
              </w:rPr>
              <w:lastRenderedPageBreak/>
              <w:t>Uczeń:</w:t>
            </w:r>
          </w:p>
        </w:tc>
      </w:tr>
      <w:tr w:rsidR="000E19D3" w:rsidRPr="000E19D3" w:rsidTr="000E19D3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żonarodzeniowej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bardzo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dość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pobieżnie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kojarzy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jedynie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ubogie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świętuje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Niemczech,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posiłkując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stem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nawałem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właściwie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używa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wybranego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dotyczącego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wie,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jak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świętuje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Niemczech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ozdób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rozumie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śpiewa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prawidłowo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popularnych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które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ozdób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łem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sprawnie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bogatym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karnawałowych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D54078" w:rsidRPr="000E19D3" w:rsidRDefault="00D54078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omawia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wywodzący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dekorowania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bożonarodzeniowej,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nazwy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ozdób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choinkowych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historię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tradycji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wykonuje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pamięci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kolędę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„Cicha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noc”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br/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doskonale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zwyczaje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karnawałem,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wyczerpująco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skim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swoich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sw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bodnie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operuje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urozmaiconym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słownictwem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dotyczącym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nawału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najbardziej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popula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r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nych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kostiumów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karnawał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wych</w:t>
            </w:r>
          </w:p>
          <w:p w:rsidR="000E19D3" w:rsidRPr="000E19D3" w:rsidRDefault="000E19D3" w:rsidP="000E19D3">
            <w:pPr>
              <w:tabs>
                <w:tab w:val="left" w:pos="142"/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E19D3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ab/>
              <w:t>szczegółowo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omawia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języku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polskim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liczne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niemieckie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oraz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polskie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tradycje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związane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54078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E19D3">
              <w:rPr>
                <w:rFonts w:cs="AgendaPl RegularCondensed"/>
                <w:color w:val="000000"/>
                <w:sz w:val="20"/>
                <w:szCs w:val="20"/>
              </w:rPr>
              <w:t>Wielkanocą</w:t>
            </w:r>
          </w:p>
        </w:tc>
      </w:tr>
    </w:tbl>
    <w:p w:rsidR="000E19D3" w:rsidRPr="000E19D3" w:rsidRDefault="000E19D3" w:rsidP="000E19D3">
      <w:pPr>
        <w:autoSpaceDE w:val="0"/>
        <w:autoSpaceDN w:val="0"/>
        <w:adjustRightInd w:val="0"/>
        <w:spacing w:after="0" w:line="288" w:lineRule="auto"/>
        <w:textAlignment w:val="center"/>
        <w:rPr>
          <w:rFonts w:cs="Minion Pro"/>
          <w:color w:val="000000"/>
          <w:sz w:val="24"/>
          <w:szCs w:val="24"/>
        </w:rPr>
      </w:pPr>
    </w:p>
    <w:p w:rsidR="000E19D3" w:rsidRPr="000E19D3" w:rsidRDefault="000E19D3" w:rsidP="000E19D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  <w:r w:rsidRPr="000E19D3">
        <w:rPr>
          <w:rFonts w:cs="Dutch801XBdEU"/>
          <w:color w:val="000000"/>
          <w:sz w:val="20"/>
          <w:szCs w:val="20"/>
        </w:rPr>
        <w:t>Ocenę</w:t>
      </w:r>
      <w:r>
        <w:rPr>
          <w:rFonts w:cs="Dutch801XBdEU"/>
          <w:color w:val="000000"/>
          <w:sz w:val="20"/>
          <w:szCs w:val="20"/>
        </w:rPr>
        <w:t xml:space="preserve"> </w:t>
      </w:r>
      <w:r w:rsidRPr="000E19D3">
        <w:rPr>
          <w:rFonts w:cs="Dutch801XBdEU"/>
          <w:color w:val="000000"/>
          <w:sz w:val="20"/>
          <w:szCs w:val="20"/>
        </w:rPr>
        <w:t>niedostateczną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otrzymuje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uczeń,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który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spełnia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większości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kryteriów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ocenę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dopuszczającą,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jego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braki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w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wiadomościach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(środki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językowe,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fonetyka,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ortografia)</w:t>
      </w:r>
      <w:r>
        <w:rPr>
          <w:rFonts w:cs="Dutch801HdEU"/>
          <w:color w:val="000000"/>
          <w:sz w:val="20"/>
          <w:szCs w:val="20"/>
        </w:rPr>
        <w:t xml:space="preserve"> </w:t>
      </w:r>
      <w:r w:rsidR="00D54078">
        <w:rPr>
          <w:rFonts w:cs="Dutch801HdEU"/>
          <w:color w:val="000000"/>
          <w:sz w:val="20"/>
          <w:szCs w:val="20"/>
        </w:rPr>
        <w:br/>
      </w:r>
      <w:r w:rsidRPr="000E19D3">
        <w:rPr>
          <w:rFonts w:cs="Dutch801HdEU"/>
          <w:color w:val="000000"/>
          <w:sz w:val="20"/>
          <w:szCs w:val="20"/>
        </w:rPr>
        <w:t>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umiejętnościach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(umiejętności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receptywne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oraz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produktywne)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uniemożliwiają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mu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naukę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kolejnym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etapie</w:t>
      </w:r>
      <w:r>
        <w:rPr>
          <w:rFonts w:cs="Dutch801HdEU"/>
          <w:color w:val="000000"/>
          <w:sz w:val="20"/>
          <w:szCs w:val="20"/>
        </w:rPr>
        <w:t xml:space="preserve"> </w:t>
      </w:r>
      <w:r w:rsidRPr="000E19D3">
        <w:rPr>
          <w:rFonts w:cs="Dutch801HdEU"/>
          <w:color w:val="000000"/>
          <w:sz w:val="20"/>
          <w:szCs w:val="20"/>
        </w:rPr>
        <w:t>nauczania.</w:t>
      </w:r>
    </w:p>
    <w:p w:rsidR="000E19D3" w:rsidRPr="000E19D3" w:rsidRDefault="000E19D3" w:rsidP="000E19D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cs="Dutch801HdEU"/>
          <w:color w:val="000000"/>
          <w:sz w:val="20"/>
          <w:szCs w:val="20"/>
        </w:rPr>
      </w:pPr>
    </w:p>
    <w:p w:rsidR="00C47209" w:rsidRPr="000D1C3F" w:rsidRDefault="00C47209" w:rsidP="000E19D3"/>
    <w:sectPr w:rsidR="00C47209" w:rsidRPr="000D1C3F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61" w:rsidRDefault="00651061" w:rsidP="00285D6F">
      <w:pPr>
        <w:spacing w:after="0" w:line="240" w:lineRule="auto"/>
      </w:pPr>
      <w:r>
        <w:separator/>
      </w:r>
    </w:p>
  </w:endnote>
  <w:endnote w:type="continuationSeparator" w:id="1">
    <w:p w:rsidR="00651061" w:rsidRDefault="0065106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Medium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XB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F8" w:rsidRDefault="005877E9" w:rsidP="009130E5">
    <w:pPr>
      <w:pStyle w:val="Stopka"/>
      <w:ind w:left="-1417"/>
      <w:jc w:val="center"/>
    </w:pPr>
    <w:r>
      <w:fldChar w:fldCharType="begin"/>
    </w:r>
    <w:r w:rsidR="003144F8">
      <w:instrText>PAGE   \* MERGEFORMAT</w:instrText>
    </w:r>
    <w:r>
      <w:fldChar w:fldCharType="separate"/>
    </w:r>
    <w:r w:rsidR="00BA1513">
      <w:rPr>
        <w:noProof/>
      </w:rPr>
      <w:t>14</w:t>
    </w:r>
    <w:r>
      <w:fldChar w:fldCharType="end"/>
    </w:r>
  </w:p>
  <w:p w:rsidR="003144F8" w:rsidRPr="00285D6F" w:rsidRDefault="003144F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61" w:rsidRDefault="00651061" w:rsidP="00285D6F">
      <w:pPr>
        <w:spacing w:after="0" w:line="240" w:lineRule="auto"/>
      </w:pPr>
      <w:r>
        <w:separator/>
      </w:r>
    </w:p>
  </w:footnote>
  <w:footnote w:type="continuationSeparator" w:id="1">
    <w:p w:rsidR="00651061" w:rsidRDefault="0065106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4F8" w:rsidRDefault="003144F8" w:rsidP="00EC12C2">
    <w:pPr>
      <w:pStyle w:val="Nagwek"/>
      <w:tabs>
        <w:tab w:val="clear" w:pos="9072"/>
      </w:tabs>
      <w:spacing w:after="40"/>
      <w:ind w:left="142" w:right="142"/>
    </w:pPr>
  </w:p>
  <w:p w:rsidR="003144F8" w:rsidRDefault="003144F8" w:rsidP="00435B7E">
    <w:pPr>
      <w:pStyle w:val="Nagwek"/>
      <w:tabs>
        <w:tab w:val="clear" w:pos="9072"/>
      </w:tabs>
      <w:ind w:left="142" w:right="142"/>
    </w:pPr>
  </w:p>
  <w:p w:rsidR="003144F8" w:rsidRDefault="003144F8" w:rsidP="00435B7E">
    <w:pPr>
      <w:pStyle w:val="Nagwek"/>
      <w:tabs>
        <w:tab w:val="clear" w:pos="9072"/>
      </w:tabs>
      <w:ind w:left="142" w:right="142"/>
    </w:pPr>
  </w:p>
  <w:p w:rsidR="003144F8" w:rsidRDefault="003144F8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85ADD"/>
    <w:rsid w:val="000D1C3F"/>
    <w:rsid w:val="000E19D3"/>
    <w:rsid w:val="001B321C"/>
    <w:rsid w:val="001C3B72"/>
    <w:rsid w:val="001E4CB0"/>
    <w:rsid w:val="001F417D"/>
    <w:rsid w:val="00245DA5"/>
    <w:rsid w:val="00285D6F"/>
    <w:rsid w:val="002D20A1"/>
    <w:rsid w:val="002D3531"/>
    <w:rsid w:val="002F1910"/>
    <w:rsid w:val="003144F8"/>
    <w:rsid w:val="00317434"/>
    <w:rsid w:val="003572A4"/>
    <w:rsid w:val="003B19DC"/>
    <w:rsid w:val="003F6806"/>
    <w:rsid w:val="00420764"/>
    <w:rsid w:val="00424003"/>
    <w:rsid w:val="00435B7E"/>
    <w:rsid w:val="005877E9"/>
    <w:rsid w:val="00592B22"/>
    <w:rsid w:val="005F7529"/>
    <w:rsid w:val="00602ABB"/>
    <w:rsid w:val="00605F3F"/>
    <w:rsid w:val="00610ECF"/>
    <w:rsid w:val="006463B2"/>
    <w:rsid w:val="00651061"/>
    <w:rsid w:val="00672759"/>
    <w:rsid w:val="006B5810"/>
    <w:rsid w:val="007B3CB5"/>
    <w:rsid w:val="007D29E4"/>
    <w:rsid w:val="008648E0"/>
    <w:rsid w:val="0089186E"/>
    <w:rsid w:val="008C2636"/>
    <w:rsid w:val="008F3FDE"/>
    <w:rsid w:val="009130E5"/>
    <w:rsid w:val="00914856"/>
    <w:rsid w:val="009E0F62"/>
    <w:rsid w:val="00A239DF"/>
    <w:rsid w:val="00A31950"/>
    <w:rsid w:val="00A5798A"/>
    <w:rsid w:val="00AB49BA"/>
    <w:rsid w:val="00AC1D2A"/>
    <w:rsid w:val="00B32136"/>
    <w:rsid w:val="00B63701"/>
    <w:rsid w:val="00B77D2E"/>
    <w:rsid w:val="00BA1513"/>
    <w:rsid w:val="00C47209"/>
    <w:rsid w:val="00CA2B62"/>
    <w:rsid w:val="00D22D55"/>
    <w:rsid w:val="00D54078"/>
    <w:rsid w:val="00E94882"/>
    <w:rsid w:val="00EA53EA"/>
    <w:rsid w:val="00EC12C2"/>
    <w:rsid w:val="00EC6E2B"/>
    <w:rsid w:val="00EE01FE"/>
    <w:rsid w:val="00F43CEF"/>
    <w:rsid w:val="00FD3A8B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C47209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C47209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C47209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C47209"/>
    <w:rPr>
      <w:i/>
      <w:iCs/>
    </w:rPr>
  </w:style>
  <w:style w:type="character" w:customStyle="1" w:styleId="BOLD0">
    <w:name w:val="BOLD"/>
    <w:uiPriority w:val="99"/>
    <w:rsid w:val="00C47209"/>
    <w:rPr>
      <w:b/>
      <w:bCs/>
    </w:rPr>
  </w:style>
  <w:style w:type="character" w:customStyle="1" w:styleId="FontStyle44">
    <w:name w:val="Font Style44"/>
    <w:uiPriority w:val="99"/>
    <w:rsid w:val="00C47209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C47209"/>
    <w:rPr>
      <w:b/>
      <w:bCs/>
    </w:rPr>
  </w:style>
  <w:style w:type="character" w:customStyle="1" w:styleId="Autorzy">
    <w:name w:val="Autorzy"/>
    <w:uiPriority w:val="99"/>
    <w:rsid w:val="00C47209"/>
    <w:rPr>
      <w:outline/>
    </w:rPr>
  </w:style>
  <w:style w:type="character" w:customStyle="1" w:styleId="agendaniebieskiwersale">
    <w:name w:val="agenda niebieski wersale"/>
    <w:uiPriority w:val="99"/>
    <w:rsid w:val="00C47209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C47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2D35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YTdziau">
    <w:name w:val="TYT działu"/>
    <w:basedOn w:val="Brakstyluakapitowego"/>
    <w:uiPriority w:val="99"/>
    <w:rsid w:val="002D3531"/>
    <w:pPr>
      <w:pBdr>
        <w:bottom w:val="single" w:sz="2" w:space="5" w:color="000000"/>
      </w:pBdr>
      <w:tabs>
        <w:tab w:val="left" w:pos="170"/>
        <w:tab w:val="left" w:pos="340"/>
        <w:tab w:val="left" w:pos="510"/>
      </w:tabs>
      <w:suppressAutoHyphens/>
      <w:spacing w:after="255" w:line="360" w:lineRule="atLeast"/>
      <w:jc w:val="both"/>
    </w:pPr>
    <w:rPr>
      <w:rFonts w:ascii="AgendaPl Bold" w:hAnsi="AgendaPl Bold" w:cs="AgendaPl Bold"/>
      <w:b/>
      <w:bCs/>
      <w:caps/>
      <w:color w:val="004CFF"/>
      <w:sz w:val="36"/>
      <w:szCs w:val="36"/>
    </w:rPr>
  </w:style>
  <w:style w:type="paragraph" w:customStyle="1" w:styleId="tabelaglowka">
    <w:name w:val="tabela glowka"/>
    <w:basedOn w:val="Brakstyluakapitowego"/>
    <w:uiPriority w:val="99"/>
    <w:rsid w:val="002D3531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position w:val="2"/>
      <w:sz w:val="22"/>
      <w:szCs w:val="22"/>
    </w:rPr>
  </w:style>
  <w:style w:type="paragraph" w:customStyle="1" w:styleId="tabelatekst">
    <w:name w:val="tabela tekst"/>
    <w:basedOn w:val="Brakstyluakapitowego"/>
    <w:uiPriority w:val="99"/>
    <w:rsid w:val="002D3531"/>
    <w:pPr>
      <w:tabs>
        <w:tab w:val="left" w:pos="170"/>
      </w:tabs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kropa">
    <w:name w:val="tabela tekst kropa"/>
    <w:basedOn w:val="Brakstyluakapitowego"/>
    <w:uiPriority w:val="99"/>
    <w:rsid w:val="002D3531"/>
    <w:pPr>
      <w:tabs>
        <w:tab w:val="left" w:pos="113"/>
        <w:tab w:val="left" w:pos="170"/>
      </w:tabs>
      <w:spacing w:line="255" w:lineRule="atLeast"/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agina">
    <w:name w:val="Pagina"/>
    <w:uiPriority w:val="99"/>
    <w:rsid w:val="002D3531"/>
    <w:rPr>
      <w:rFonts w:ascii="AgendaPl Regular" w:hAnsi="AgendaPl Regular" w:cs="AgendaPl Regular"/>
    </w:rPr>
  </w:style>
  <w:style w:type="character" w:customStyle="1" w:styleId="BoldCondItalic">
    <w:name w:val="BoldCondItalic"/>
    <w:uiPriority w:val="99"/>
    <w:rsid w:val="002D3531"/>
    <w:rPr>
      <w:b/>
      <w:bCs/>
      <w:i/>
      <w:iCs/>
    </w:rPr>
  </w:style>
  <w:style w:type="character" w:customStyle="1" w:styleId="ITALIC">
    <w:name w:val="ITALIC"/>
    <w:uiPriority w:val="99"/>
    <w:rsid w:val="002D3531"/>
    <w:rPr>
      <w:i/>
      <w:iCs/>
      <w:lang w:val="de-DE"/>
    </w:rPr>
  </w:style>
  <w:style w:type="character" w:customStyle="1" w:styleId="kropa">
    <w:name w:val="kropa"/>
    <w:uiPriority w:val="99"/>
    <w:rsid w:val="002D3531"/>
    <w:rPr>
      <w:rFonts w:ascii="AgendaPl Regular" w:hAnsi="AgendaPl Regular" w:cs="AgendaPl Regular"/>
      <w:color w:val="004CFF"/>
      <w:sz w:val="18"/>
      <w:szCs w:val="18"/>
    </w:rPr>
  </w:style>
  <w:style w:type="character" w:customStyle="1" w:styleId="Spacja">
    <w:name w:val="Spacja"/>
    <w:uiPriority w:val="99"/>
    <w:rsid w:val="001C3B72"/>
  </w:style>
  <w:style w:type="character" w:customStyle="1" w:styleId="bold">
    <w:name w:val="bold"/>
    <w:uiPriority w:val="99"/>
    <w:rsid w:val="00610ECF"/>
    <w:rPr>
      <w:b/>
      <w:bCs/>
    </w:rPr>
  </w:style>
  <w:style w:type="paragraph" w:customStyle="1" w:styleId="tabelatekstc">
    <w:name w:val="tabela tekst c"/>
    <w:basedOn w:val="Brakstyluakapitowego"/>
    <w:uiPriority w:val="99"/>
    <w:rsid w:val="00610ECF"/>
    <w:pPr>
      <w:tabs>
        <w:tab w:val="left" w:pos="170"/>
      </w:tabs>
      <w:spacing w:line="240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ytulbialy">
    <w:name w:val="tabela tytul bialy"/>
    <w:basedOn w:val="tabelatekst"/>
    <w:uiPriority w:val="99"/>
    <w:rsid w:val="00610ECF"/>
    <w:pPr>
      <w:jc w:val="center"/>
    </w:pPr>
    <w:rPr>
      <w:rFonts w:ascii="AgendaPl BoldCondItalic" w:hAnsi="AgendaPl BoldCondItalic" w:cs="AgendaPl BoldCondItalic"/>
      <w:b/>
      <w:bCs/>
      <w:i/>
      <w:iCs/>
      <w:color w:val="FFFFFF"/>
    </w:rPr>
  </w:style>
  <w:style w:type="paragraph" w:customStyle="1" w:styleId="001Tekstpodstawowy">
    <w:name w:val="001 Tekst podstawowy"/>
    <w:basedOn w:val="Brakstyluakapitowego"/>
    <w:uiPriority w:val="99"/>
    <w:rsid w:val="00610ECF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8SCENARIUSZEsrodtytul">
    <w:name w:val="008 SCENARIUSZE_srodtytul"/>
    <w:basedOn w:val="Normalny"/>
    <w:uiPriority w:val="99"/>
    <w:rsid w:val="00C47209"/>
    <w:pPr>
      <w:keepNext/>
      <w:pBdr>
        <w:bottom w:val="single" w:sz="2" w:space="5" w:color="000000"/>
      </w:pBdr>
      <w:tabs>
        <w:tab w:val="right" w:pos="700"/>
        <w:tab w:val="left" w:pos="880"/>
      </w:tabs>
      <w:suppressAutoHyphens/>
      <w:autoSpaceDE w:val="0"/>
      <w:autoSpaceDN w:val="0"/>
      <w:adjustRightInd w:val="0"/>
      <w:spacing w:before="283" w:after="170" w:line="260" w:lineRule="atLeast"/>
      <w:textAlignment w:val="center"/>
    </w:pPr>
    <w:rPr>
      <w:rFonts w:ascii="AgendaPl Bold" w:hAnsi="AgendaPl Bold" w:cs="AgendaPl Bold"/>
      <w:b/>
      <w:bCs/>
      <w:color w:val="004CFF"/>
      <w:sz w:val="26"/>
      <w:szCs w:val="26"/>
    </w:rPr>
  </w:style>
  <w:style w:type="paragraph" w:customStyle="1" w:styleId="007PODSTAWAtxt">
    <w:name w:val="007 PODSTAWA_txt"/>
    <w:basedOn w:val="001Tekstpodstawowy"/>
    <w:next w:val="Brakstyluakapitowego"/>
    <w:uiPriority w:val="99"/>
    <w:rsid w:val="00C47209"/>
    <w:rPr>
      <w:rFonts w:ascii="AgendaPl Regular" w:hAnsi="AgendaPl Regular" w:cs="AgendaPl Regular"/>
    </w:rPr>
  </w:style>
  <w:style w:type="character" w:customStyle="1" w:styleId="006boldPSO">
    <w:name w:val="006_bold_PSO"/>
    <w:uiPriority w:val="99"/>
    <w:rsid w:val="00C47209"/>
    <w:rPr>
      <w:b/>
      <w:bCs/>
      <w:color w:val="000000"/>
      <w:w w:val="100"/>
    </w:rPr>
  </w:style>
  <w:style w:type="character" w:customStyle="1" w:styleId="KursywaAgCond">
    <w:name w:val="Kursywa AgCond"/>
    <w:basedOn w:val="Domylnaczcionkaakapitu"/>
    <w:uiPriority w:val="99"/>
    <w:rsid w:val="00C47209"/>
    <w:rPr>
      <w:i/>
      <w:iCs/>
    </w:rPr>
  </w:style>
  <w:style w:type="character" w:customStyle="1" w:styleId="BOLD0">
    <w:name w:val="BOLD"/>
    <w:uiPriority w:val="99"/>
    <w:rsid w:val="00C47209"/>
    <w:rPr>
      <w:b/>
      <w:bCs/>
    </w:rPr>
  </w:style>
  <w:style w:type="character" w:customStyle="1" w:styleId="FontStyle44">
    <w:name w:val="Font Style44"/>
    <w:uiPriority w:val="99"/>
    <w:rsid w:val="00C47209"/>
    <w:rPr>
      <w:rFonts w:ascii="Calibri" w:hAnsi="Calibri" w:cs="Calibri"/>
      <w:i/>
      <w:iCs/>
      <w:color w:val="000000"/>
      <w:w w:val="100"/>
      <w:sz w:val="14"/>
      <w:szCs w:val="14"/>
    </w:rPr>
  </w:style>
  <w:style w:type="character" w:customStyle="1" w:styleId="BoldCondensed">
    <w:name w:val="Bold Condensed"/>
    <w:uiPriority w:val="99"/>
    <w:rsid w:val="00C47209"/>
    <w:rPr>
      <w:b/>
      <w:bCs/>
    </w:rPr>
  </w:style>
  <w:style w:type="character" w:customStyle="1" w:styleId="Autorzy">
    <w:name w:val="Autorzy"/>
    <w:uiPriority w:val="99"/>
    <w:rsid w:val="00C47209"/>
    <w:rPr>
      <w:outline/>
    </w:rPr>
  </w:style>
  <w:style w:type="character" w:customStyle="1" w:styleId="agendaniebieskiwersale">
    <w:name w:val="agenda niebieski wersale"/>
    <w:uiPriority w:val="99"/>
    <w:rsid w:val="00C47209"/>
    <w:rPr>
      <w:rFonts w:ascii="AgendaPl Bold" w:hAnsi="AgendaPl Bold" w:cs="AgendaPl Bold"/>
      <w:b/>
      <w:bCs/>
      <w:caps/>
      <w:color w:val="0032FF"/>
      <w:sz w:val="20"/>
      <w:szCs w:val="20"/>
    </w:rPr>
  </w:style>
  <w:style w:type="paragraph" w:styleId="Bezodstpw">
    <w:name w:val="No Spacing"/>
    <w:uiPriority w:val="1"/>
    <w:qFormat/>
    <w:rsid w:val="00C47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181A-D4FA-44E6-9EC7-C6C4E3C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7155</Words>
  <Characters>42934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START</cp:lastModifiedBy>
  <cp:revision>6</cp:revision>
  <dcterms:created xsi:type="dcterms:W3CDTF">2016-09-01T16:23:00Z</dcterms:created>
  <dcterms:modified xsi:type="dcterms:W3CDTF">2017-09-03T13:44:00Z</dcterms:modified>
</cp:coreProperties>
</file>